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B28" w:rsidRDefault="00022B28" w:rsidP="00022B28">
      <w:pPr>
        <w:spacing w:after="0" w:line="240" w:lineRule="auto"/>
        <w:jc w:val="center"/>
        <w:rPr>
          <w:rFonts w:ascii="Times New Roman" w:hAnsi="Times New Roman" w:cs="Times New Roman"/>
          <w:b/>
          <w:sz w:val="28"/>
          <w:szCs w:val="28"/>
          <w:lang w:val="kk-KZ"/>
        </w:rPr>
      </w:pPr>
      <w:bookmarkStart w:id="0" w:name="_GoBack"/>
      <w:bookmarkEnd w:id="0"/>
    </w:p>
    <w:p w:rsidR="00022B28" w:rsidRDefault="00022B28" w:rsidP="00022B28">
      <w:pPr>
        <w:spacing w:after="0" w:line="240" w:lineRule="auto"/>
        <w:jc w:val="center"/>
        <w:rPr>
          <w:rFonts w:ascii="Times New Roman" w:hAnsi="Times New Roman" w:cs="Times New Roman"/>
          <w:b/>
          <w:sz w:val="28"/>
          <w:szCs w:val="28"/>
          <w:lang w:val="kk-KZ"/>
        </w:rPr>
      </w:pPr>
    </w:p>
    <w:p w:rsidR="00022B28" w:rsidRPr="006D3259" w:rsidRDefault="00022B28" w:rsidP="00022B28">
      <w:pPr>
        <w:spacing w:after="0" w:line="240" w:lineRule="auto"/>
        <w:jc w:val="center"/>
        <w:rPr>
          <w:rFonts w:ascii="Times New Roman" w:hAnsi="Times New Roman" w:cs="Times New Roman"/>
          <w:b/>
          <w:sz w:val="28"/>
          <w:szCs w:val="28"/>
        </w:rPr>
      </w:pPr>
      <w:r w:rsidRPr="006D3259">
        <w:rPr>
          <w:rFonts w:ascii="Times New Roman" w:hAnsi="Times New Roman" w:cs="Times New Roman"/>
          <w:b/>
          <w:sz w:val="28"/>
          <w:szCs w:val="28"/>
          <w:lang w:val="kk-KZ"/>
        </w:rPr>
        <w:t xml:space="preserve">Пресс-релиз </w:t>
      </w:r>
    </w:p>
    <w:p w:rsidR="00022B28" w:rsidRPr="006D3259" w:rsidRDefault="00022B28" w:rsidP="00022B28">
      <w:pPr>
        <w:spacing w:after="0" w:line="240" w:lineRule="auto"/>
        <w:jc w:val="center"/>
        <w:rPr>
          <w:rFonts w:ascii="Times New Roman" w:hAnsi="Times New Roman" w:cs="Times New Roman"/>
          <w:b/>
          <w:bCs/>
          <w:sz w:val="28"/>
          <w:szCs w:val="28"/>
          <w:lang w:val="kk-KZ"/>
        </w:rPr>
      </w:pPr>
      <w:r w:rsidRPr="006D3259">
        <w:rPr>
          <w:rFonts w:ascii="Times New Roman" w:hAnsi="Times New Roman" w:cs="Times New Roman"/>
          <w:b/>
          <w:bCs/>
          <w:sz w:val="28"/>
          <w:szCs w:val="28"/>
        </w:rPr>
        <w:t>к проекту приказа Министра финансов Республики Казахстан</w:t>
      </w:r>
    </w:p>
    <w:p w:rsidR="00022B28" w:rsidRPr="006D3259" w:rsidRDefault="00022B28" w:rsidP="00022B28">
      <w:pPr>
        <w:spacing w:after="0" w:line="240" w:lineRule="auto"/>
        <w:jc w:val="center"/>
        <w:rPr>
          <w:rFonts w:ascii="Times New Roman" w:hAnsi="Times New Roman" w:cs="Times New Roman"/>
          <w:b/>
          <w:sz w:val="28"/>
          <w:szCs w:val="28"/>
        </w:rPr>
      </w:pPr>
      <w:r w:rsidRPr="006D3259">
        <w:rPr>
          <w:rFonts w:ascii="Times New Roman" w:hAnsi="Times New Roman" w:cs="Times New Roman"/>
          <w:b/>
          <w:bCs/>
          <w:sz w:val="28"/>
          <w:szCs w:val="28"/>
        </w:rPr>
        <w:t>«</w:t>
      </w:r>
      <w:r w:rsidR="00ED5191">
        <w:rPr>
          <w:rFonts w:ascii="Times New Roman" w:hAnsi="Times New Roman" w:cs="Times New Roman"/>
          <w:b/>
          <w:sz w:val="28"/>
          <w:szCs w:val="28"/>
        </w:rPr>
        <w:t>Об утверждении Т</w:t>
      </w:r>
      <w:r w:rsidRPr="006D3259">
        <w:rPr>
          <w:rFonts w:ascii="Times New Roman" w:hAnsi="Times New Roman" w:cs="Times New Roman"/>
          <w:b/>
          <w:sz w:val="28"/>
          <w:szCs w:val="28"/>
        </w:rPr>
        <w:t xml:space="preserve">ипового положения о сервисной группе </w:t>
      </w:r>
    </w:p>
    <w:p w:rsidR="00022B28" w:rsidRPr="006D3259" w:rsidRDefault="00022B28" w:rsidP="00022B28">
      <w:pPr>
        <w:spacing w:after="0" w:line="240" w:lineRule="auto"/>
        <w:jc w:val="center"/>
        <w:rPr>
          <w:rFonts w:ascii="Times New Roman" w:hAnsi="Times New Roman" w:cs="Times New Roman"/>
          <w:b/>
          <w:bCs/>
          <w:sz w:val="28"/>
          <w:szCs w:val="28"/>
        </w:rPr>
      </w:pPr>
      <w:r w:rsidRPr="006D3259">
        <w:rPr>
          <w:rFonts w:ascii="Times New Roman" w:hAnsi="Times New Roman" w:cs="Times New Roman"/>
          <w:b/>
          <w:sz w:val="28"/>
          <w:szCs w:val="28"/>
        </w:rPr>
        <w:t>органа государственных доходов</w:t>
      </w:r>
      <w:r w:rsidRPr="006D3259">
        <w:rPr>
          <w:rFonts w:ascii="Times New Roman" w:hAnsi="Times New Roman" w:cs="Times New Roman"/>
          <w:b/>
          <w:bCs/>
          <w:sz w:val="28"/>
          <w:szCs w:val="28"/>
        </w:rPr>
        <w:t>»</w:t>
      </w:r>
    </w:p>
    <w:p w:rsidR="00022B28" w:rsidRPr="00DD7797" w:rsidRDefault="00022B28" w:rsidP="00022B28">
      <w:pPr>
        <w:spacing w:after="0" w:line="240" w:lineRule="auto"/>
        <w:jc w:val="center"/>
        <w:rPr>
          <w:rFonts w:ascii="Times New Roman" w:hAnsi="Times New Roman" w:cs="Times New Roman"/>
          <w:sz w:val="28"/>
          <w:szCs w:val="28"/>
        </w:rPr>
      </w:pPr>
      <w:r w:rsidRPr="006D3259">
        <w:rPr>
          <w:rFonts w:ascii="Times New Roman" w:hAnsi="Times New Roman" w:cs="Times New Roman"/>
          <w:sz w:val="28"/>
          <w:szCs w:val="28"/>
        </w:rPr>
        <w:t>(далее – Проект)</w:t>
      </w:r>
    </w:p>
    <w:p w:rsidR="00022B28" w:rsidRPr="003F2A8B" w:rsidRDefault="00022B28" w:rsidP="00022B28">
      <w:pPr>
        <w:spacing w:after="0" w:line="240" w:lineRule="auto"/>
        <w:jc w:val="center"/>
        <w:rPr>
          <w:rFonts w:ascii="Times New Roman" w:hAnsi="Times New Roman" w:cs="Times New Roman"/>
          <w:bCs/>
          <w:iCs/>
          <w:sz w:val="28"/>
          <w:szCs w:val="28"/>
        </w:rPr>
      </w:pPr>
    </w:p>
    <w:p w:rsidR="00022B28" w:rsidRPr="00ED5191" w:rsidRDefault="00022B28" w:rsidP="00022B28">
      <w:pPr>
        <w:spacing w:after="0" w:line="240" w:lineRule="auto"/>
        <w:ind w:firstLine="708"/>
        <w:jc w:val="both"/>
        <w:rPr>
          <w:rFonts w:ascii="Times New Roman" w:hAnsi="Times New Roman" w:cs="Times New Roman"/>
          <w:sz w:val="28"/>
          <w:szCs w:val="28"/>
        </w:rPr>
      </w:pPr>
      <w:r w:rsidRPr="00ED5191">
        <w:rPr>
          <w:rFonts w:ascii="Times New Roman" w:hAnsi="Times New Roman" w:cs="Times New Roman"/>
          <w:sz w:val="28"/>
          <w:szCs w:val="28"/>
          <w:lang w:val="kk-KZ"/>
        </w:rPr>
        <w:t xml:space="preserve">Проект разработан в целях </w:t>
      </w:r>
      <w:r w:rsidRPr="00ED5191">
        <w:rPr>
          <w:rFonts w:ascii="Times New Roman" w:hAnsi="Times New Roman" w:cs="Times New Roman"/>
          <w:sz w:val="28"/>
          <w:szCs w:val="28"/>
        </w:rPr>
        <w:t xml:space="preserve">реализации </w:t>
      </w:r>
      <w:r w:rsidR="00ED5191" w:rsidRPr="00ED5191">
        <w:rPr>
          <w:rFonts w:ascii="Times New Roman" w:hAnsi="Times New Roman" w:cs="Times New Roman"/>
          <w:color w:val="000000"/>
          <w:sz w:val="28"/>
          <w:szCs w:val="28"/>
        </w:rPr>
        <w:t xml:space="preserve"> подпункта 2) статьи 47 </w:t>
      </w:r>
      <w:r w:rsidR="00ED5191">
        <w:rPr>
          <w:rFonts w:ascii="Times New Roman" w:hAnsi="Times New Roman" w:cs="Times New Roman"/>
          <w:color w:val="000000"/>
          <w:sz w:val="28"/>
          <w:szCs w:val="28"/>
        </w:rPr>
        <w:t xml:space="preserve">                    </w:t>
      </w:r>
      <w:r w:rsidRPr="00ED5191">
        <w:rPr>
          <w:rFonts w:ascii="Times New Roman" w:hAnsi="Times New Roman" w:cs="Times New Roman"/>
          <w:sz w:val="28"/>
          <w:szCs w:val="28"/>
        </w:rPr>
        <w:t>Налогового кодекса Республики Казахстан.</w:t>
      </w:r>
    </w:p>
    <w:p w:rsidR="00022B28" w:rsidRPr="00ED5191" w:rsidRDefault="00022B28" w:rsidP="00022B28">
      <w:pPr>
        <w:pBdr>
          <w:bottom w:val="single" w:sz="4" w:space="31" w:color="FFFFFF"/>
        </w:pBdr>
        <w:autoSpaceDE w:val="0"/>
        <w:autoSpaceDN w:val="0"/>
        <w:adjustRightInd w:val="0"/>
        <w:spacing w:after="0" w:line="240" w:lineRule="auto"/>
        <w:ind w:firstLine="708"/>
        <w:contextualSpacing/>
        <w:jc w:val="both"/>
        <w:rPr>
          <w:rFonts w:ascii="Times New Roman" w:eastAsia="Calibri" w:hAnsi="Times New Roman" w:cs="Times New Roman"/>
          <w:sz w:val="28"/>
          <w:szCs w:val="28"/>
        </w:rPr>
      </w:pPr>
      <w:r w:rsidRPr="00ED5191">
        <w:rPr>
          <w:rFonts w:ascii="Times New Roman" w:eastAsia="Times New Roman" w:hAnsi="Times New Roman" w:cs="Times New Roman"/>
          <w:b/>
          <w:sz w:val="28"/>
          <w:szCs w:val="28"/>
          <w:lang w:eastAsia="ru-RU"/>
        </w:rPr>
        <w:t xml:space="preserve">Целью </w:t>
      </w:r>
      <w:r w:rsidR="00FD12EC" w:rsidRPr="00ED5191">
        <w:rPr>
          <w:rFonts w:ascii="Times New Roman" w:eastAsia="Times New Roman" w:hAnsi="Times New Roman" w:cs="Times New Roman"/>
          <w:b/>
          <w:sz w:val="28"/>
          <w:szCs w:val="28"/>
          <w:lang w:eastAsia="ru-RU"/>
        </w:rPr>
        <w:t xml:space="preserve">принятия </w:t>
      </w:r>
      <w:r w:rsidRPr="00ED5191">
        <w:rPr>
          <w:rFonts w:ascii="Times New Roman" w:eastAsia="Times New Roman" w:hAnsi="Times New Roman" w:cs="Times New Roman"/>
          <w:b/>
          <w:sz w:val="28"/>
          <w:szCs w:val="28"/>
          <w:lang w:eastAsia="ru-RU"/>
        </w:rPr>
        <w:t xml:space="preserve">проекта  </w:t>
      </w:r>
      <w:r w:rsidR="00ED5191">
        <w:rPr>
          <w:rFonts w:ascii="Times New Roman" w:eastAsia="Times New Roman" w:hAnsi="Times New Roman" w:cs="Times New Roman"/>
          <w:sz w:val="28"/>
          <w:szCs w:val="28"/>
          <w:lang w:eastAsia="ru-RU"/>
        </w:rPr>
        <w:t>является реализация мероприятий</w:t>
      </w:r>
      <w:r w:rsidRPr="0098307A">
        <w:rPr>
          <w:rFonts w:ascii="Times New Roman" w:eastAsia="Times New Roman" w:hAnsi="Times New Roman" w:cs="Times New Roman"/>
          <w:sz w:val="28"/>
          <w:szCs w:val="28"/>
          <w:lang w:eastAsia="ru-RU"/>
        </w:rPr>
        <w:t xml:space="preserve"> по созданию условий для исполнения налогоплательщиками налоговых обязательств, которые позволят </w:t>
      </w:r>
      <w:r w:rsidRPr="0098307A">
        <w:rPr>
          <w:rFonts w:ascii="Times New Roman" w:hAnsi="Times New Roman"/>
          <w:color w:val="000000"/>
          <w:sz w:val="28"/>
          <w:szCs w:val="28"/>
        </w:rPr>
        <w:t>органу государственных доходов</w:t>
      </w:r>
      <w:r w:rsidRPr="0098307A">
        <w:rPr>
          <w:rFonts w:ascii="Times New Roman" w:eastAsia="Times New Roman" w:hAnsi="Times New Roman" w:cs="Times New Roman"/>
          <w:sz w:val="28"/>
          <w:szCs w:val="28"/>
          <w:lang w:eastAsia="ru-RU"/>
        </w:rPr>
        <w:t xml:space="preserve"> </w:t>
      </w:r>
      <w:r w:rsidRPr="0098307A">
        <w:rPr>
          <w:rFonts w:ascii="Times New Roman" w:eastAsia="Calibri" w:hAnsi="Times New Roman" w:cs="Times New Roman"/>
          <w:sz w:val="28"/>
          <w:szCs w:val="28"/>
        </w:rPr>
        <w:t xml:space="preserve">обеспечить доступность в предоставлении государственных услуг и оказанию консультационной помощи </w:t>
      </w:r>
      <w:r w:rsidRPr="0098307A">
        <w:rPr>
          <w:rFonts w:ascii="Times New Roman" w:eastAsia="Calibri" w:hAnsi="Times New Roman" w:cs="Times New Roman"/>
          <w:b/>
          <w:sz w:val="28"/>
          <w:szCs w:val="28"/>
        </w:rPr>
        <w:t>отдельной категории налогоплательщиков</w:t>
      </w:r>
      <w:r w:rsidRPr="0098307A">
        <w:rPr>
          <w:rFonts w:ascii="Times New Roman" w:eastAsia="Calibri" w:hAnsi="Times New Roman" w:cs="Times New Roman"/>
          <w:sz w:val="28"/>
          <w:szCs w:val="28"/>
        </w:rPr>
        <w:t xml:space="preserve"> </w:t>
      </w:r>
      <w:r w:rsidRPr="00ED5191">
        <w:rPr>
          <w:rFonts w:ascii="Times New Roman" w:eastAsia="Times New Roman" w:hAnsi="Times New Roman" w:cs="Times New Roman"/>
          <w:sz w:val="28"/>
          <w:szCs w:val="28"/>
          <w:lang w:eastAsia="ru-RU"/>
        </w:rPr>
        <w:t>(</w:t>
      </w:r>
      <w:r w:rsidRPr="00ED5191">
        <w:rPr>
          <w:rFonts w:ascii="Times New Roman" w:eastAsia="Calibri" w:hAnsi="Times New Roman" w:cs="Times New Roman"/>
          <w:sz w:val="28"/>
          <w:szCs w:val="28"/>
        </w:rPr>
        <w:t>лица с инвалидностью</w:t>
      </w:r>
      <w:r w:rsidR="00ED5191">
        <w:rPr>
          <w:rFonts w:ascii="Times New Roman" w:eastAsia="Calibri" w:hAnsi="Times New Roman" w:cs="Times New Roman"/>
          <w:sz w:val="28"/>
          <w:szCs w:val="28"/>
        </w:rPr>
        <w:t xml:space="preserve"> первой или второй группы; лица</w:t>
      </w:r>
      <w:r w:rsidRPr="00ED5191">
        <w:rPr>
          <w:rFonts w:ascii="Times New Roman" w:eastAsia="Calibri" w:hAnsi="Times New Roman" w:cs="Times New Roman"/>
          <w:sz w:val="28"/>
          <w:szCs w:val="28"/>
        </w:rPr>
        <w:t>, имеющи</w:t>
      </w:r>
      <w:r w:rsidR="00ED5191">
        <w:rPr>
          <w:rFonts w:ascii="Times New Roman" w:eastAsia="Calibri" w:hAnsi="Times New Roman" w:cs="Times New Roman"/>
          <w:sz w:val="28"/>
          <w:szCs w:val="28"/>
        </w:rPr>
        <w:t>е</w:t>
      </w:r>
      <w:r w:rsidRPr="00ED5191">
        <w:rPr>
          <w:rFonts w:ascii="Times New Roman" w:eastAsia="Calibri" w:hAnsi="Times New Roman" w:cs="Times New Roman"/>
          <w:sz w:val="28"/>
          <w:szCs w:val="28"/>
        </w:rPr>
        <w:t xml:space="preserve"> заболевания, при которых может устанавливаться срок временной нетрудоспособности бол</w:t>
      </w:r>
      <w:r w:rsidR="00ED5191">
        <w:rPr>
          <w:rFonts w:ascii="Times New Roman" w:eastAsia="Calibri" w:hAnsi="Times New Roman" w:cs="Times New Roman"/>
          <w:sz w:val="28"/>
          <w:szCs w:val="28"/>
        </w:rPr>
        <w:t>ее 2 (двух) месяцев; престарелые лица</w:t>
      </w:r>
      <w:r w:rsidRPr="00ED5191">
        <w:rPr>
          <w:rFonts w:ascii="Times New Roman" w:eastAsia="Calibri" w:hAnsi="Times New Roman" w:cs="Times New Roman"/>
          <w:sz w:val="28"/>
          <w:szCs w:val="28"/>
        </w:rPr>
        <w:t xml:space="preserve"> старше восьмидесяти лет, которые нуждаются в постороннем уходе и помощ</w:t>
      </w:r>
      <w:r w:rsidR="00ED5191">
        <w:rPr>
          <w:rFonts w:ascii="Times New Roman" w:eastAsia="Calibri" w:hAnsi="Times New Roman" w:cs="Times New Roman"/>
          <w:sz w:val="28"/>
          <w:szCs w:val="28"/>
        </w:rPr>
        <w:t>и; физические лица</w:t>
      </w:r>
      <w:r w:rsidRPr="00ED5191">
        <w:rPr>
          <w:rFonts w:ascii="Times New Roman" w:eastAsia="Calibri" w:hAnsi="Times New Roman" w:cs="Times New Roman"/>
          <w:sz w:val="28"/>
          <w:szCs w:val="28"/>
        </w:rPr>
        <w:t xml:space="preserve">, проживающих в отдаленных населенных пунктах, на территории которых отсутствуют сети телекоммуникаций общего пользования). </w:t>
      </w:r>
    </w:p>
    <w:p w:rsidR="00ED5191" w:rsidRPr="00F16F08" w:rsidRDefault="00022B28" w:rsidP="00ED5191">
      <w:pPr>
        <w:pBdr>
          <w:bottom w:val="single" w:sz="4" w:space="31" w:color="FFFFFF"/>
        </w:pBdr>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98307A">
        <w:rPr>
          <w:rFonts w:ascii="Times New Roman" w:hAnsi="Times New Roman" w:cs="Times New Roman"/>
          <w:b/>
          <w:sz w:val="28"/>
          <w:szCs w:val="28"/>
        </w:rPr>
        <w:t>Ожидаемым результатом</w:t>
      </w:r>
      <w:r w:rsidRPr="0098307A">
        <w:rPr>
          <w:rFonts w:ascii="Times New Roman" w:hAnsi="Times New Roman" w:cs="Times New Roman"/>
          <w:sz w:val="28"/>
          <w:szCs w:val="28"/>
        </w:rPr>
        <w:t xml:space="preserve"> является </w:t>
      </w:r>
      <w:r w:rsidR="00ED5191" w:rsidRPr="00F16F08">
        <w:rPr>
          <w:rFonts w:ascii="Times New Roman" w:hAnsi="Times New Roman" w:cs="Times New Roman"/>
          <w:sz w:val="28"/>
          <w:szCs w:val="28"/>
        </w:rPr>
        <w:t xml:space="preserve">сокращение времени налогоплательщика при получении государственных услуг </w:t>
      </w:r>
      <w:r w:rsidR="00ED5191" w:rsidRPr="00F16F08">
        <w:rPr>
          <w:rFonts w:ascii="Times New Roman" w:eastAsia="Times New Roman" w:hAnsi="Times New Roman" w:cs="Times New Roman"/>
          <w:color w:val="000000"/>
          <w:sz w:val="28"/>
          <w:szCs w:val="24"/>
          <w:lang w:eastAsia="ru-RU"/>
        </w:rPr>
        <w:t>органов государственных доходов</w:t>
      </w:r>
      <w:r w:rsidR="00ED5191" w:rsidRPr="00F16F08">
        <w:rPr>
          <w:rFonts w:ascii="Times New Roman" w:hAnsi="Times New Roman" w:cs="Times New Roman"/>
          <w:sz w:val="28"/>
          <w:szCs w:val="28"/>
        </w:rPr>
        <w:t xml:space="preserve"> путем выезда сервисной группы по месту нахождения налогоплательщика. </w:t>
      </w:r>
    </w:p>
    <w:p w:rsidR="00022B28" w:rsidRDefault="00022B28" w:rsidP="00ED5191">
      <w:pPr>
        <w:pBdr>
          <w:bottom w:val="single" w:sz="4" w:space="31" w:color="FFFFFF"/>
        </w:pBdr>
        <w:autoSpaceDE w:val="0"/>
        <w:autoSpaceDN w:val="0"/>
        <w:adjustRightInd w:val="0"/>
        <w:spacing w:after="0" w:line="240" w:lineRule="auto"/>
        <w:ind w:firstLine="708"/>
        <w:jc w:val="both"/>
        <w:rPr>
          <w:rFonts w:ascii="Times New Roman" w:hAnsi="Times New Roman" w:cs="Times New Roman"/>
          <w:sz w:val="28"/>
          <w:szCs w:val="28"/>
        </w:rPr>
      </w:pPr>
      <w:r w:rsidRPr="006B44A6">
        <w:rPr>
          <w:rFonts w:ascii="Times New Roman" w:hAnsi="Times New Roman" w:cs="Times New Roman"/>
          <w:sz w:val="28"/>
          <w:szCs w:val="28"/>
        </w:rPr>
        <w:t>Принятие Проекта не повлечет отрицательных, социально-экономич</w:t>
      </w:r>
      <w:r>
        <w:rPr>
          <w:rFonts w:ascii="Times New Roman" w:hAnsi="Times New Roman" w:cs="Times New Roman"/>
          <w:sz w:val="28"/>
          <w:szCs w:val="28"/>
        </w:rPr>
        <w:t>еских и (или) иных последствий.</w:t>
      </w:r>
    </w:p>
    <w:p w:rsidR="00022B28" w:rsidRDefault="00022B28" w:rsidP="00022B28">
      <w:pPr>
        <w:pBdr>
          <w:bottom w:val="single" w:sz="4" w:space="31" w:color="FFFFFF"/>
        </w:pBdr>
        <w:tabs>
          <w:tab w:val="left" w:pos="709"/>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6B44A6">
        <w:rPr>
          <w:rFonts w:ascii="Times New Roman" w:hAnsi="Times New Roman" w:cs="Times New Roman"/>
          <w:sz w:val="28"/>
          <w:szCs w:val="28"/>
        </w:rPr>
        <w:t>Реализация Проекта не потребует выделения финансовых средс</w:t>
      </w:r>
      <w:r>
        <w:rPr>
          <w:rFonts w:ascii="Times New Roman" w:hAnsi="Times New Roman" w:cs="Times New Roman"/>
          <w:sz w:val="28"/>
          <w:szCs w:val="28"/>
        </w:rPr>
        <w:t xml:space="preserve">тв из республиканского бюджета.                                                                </w:t>
      </w:r>
    </w:p>
    <w:p w:rsidR="00022B28" w:rsidRPr="006B44A6" w:rsidRDefault="00022B28" w:rsidP="00022B28">
      <w:pPr>
        <w:pBdr>
          <w:bottom w:val="single" w:sz="4" w:space="31" w:color="FFFFFF"/>
        </w:pBdr>
        <w:tabs>
          <w:tab w:val="left" w:pos="709"/>
        </w:tabs>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hAnsi="Times New Roman" w:cs="Times New Roman"/>
          <w:sz w:val="28"/>
          <w:szCs w:val="28"/>
        </w:rPr>
        <w:t xml:space="preserve">          </w:t>
      </w:r>
      <w:r w:rsidRPr="006B44A6">
        <w:rPr>
          <w:rFonts w:ascii="Times New Roman" w:hAnsi="Times New Roman" w:cs="Times New Roman"/>
          <w:sz w:val="28"/>
          <w:szCs w:val="28"/>
        </w:rPr>
        <w:t>Проект размещен на интернет-портале открытых нормативных правовых актов ____________________________ _______ 2025 года.</w:t>
      </w:r>
      <w:r w:rsidRPr="006B44A6">
        <w:rPr>
          <w:rFonts w:ascii="Times New Roman" w:hAnsi="Times New Roman" w:cs="Times New Roman"/>
          <w:sz w:val="28"/>
          <w:szCs w:val="28"/>
        </w:rPr>
        <w:br/>
      </w:r>
      <w:r>
        <w:rPr>
          <w:rFonts w:ascii="Times New Roman" w:hAnsi="Times New Roman" w:cs="Times New Roman"/>
          <w:sz w:val="28"/>
          <w:szCs w:val="28"/>
        </w:rPr>
        <w:t xml:space="preserve">         </w:t>
      </w:r>
      <w:r w:rsidRPr="006B44A6">
        <w:rPr>
          <w:rFonts w:ascii="Times New Roman" w:hAnsi="Times New Roman" w:cs="Times New Roman"/>
          <w:sz w:val="28"/>
          <w:szCs w:val="28"/>
        </w:rPr>
        <w:t>Срок проведения публичного обсуждения Проекта – до _____ 2025 года.</w:t>
      </w:r>
    </w:p>
    <w:p w:rsidR="00DA1132" w:rsidRPr="00273E3D" w:rsidRDefault="00DA1132" w:rsidP="00DA1132">
      <w:pPr>
        <w:shd w:val="clear" w:color="auto" w:fill="FFFFFF"/>
        <w:spacing w:after="0" w:line="240" w:lineRule="auto"/>
        <w:ind w:firstLine="709"/>
        <w:jc w:val="both"/>
        <w:rPr>
          <w:rFonts w:ascii="Times New Roman" w:hAnsi="Times New Roman"/>
          <w:color w:val="000000"/>
          <w:sz w:val="28"/>
          <w:szCs w:val="28"/>
        </w:rPr>
      </w:pPr>
    </w:p>
    <w:p w:rsidR="00DA1132" w:rsidRDefault="00DA1132" w:rsidP="00DA1132">
      <w:pPr>
        <w:widowControl w:val="0"/>
        <w:pBdr>
          <w:bottom w:val="single" w:sz="4" w:space="31" w:color="FFFFFF"/>
        </w:pBdr>
        <w:tabs>
          <w:tab w:val="left" w:pos="709"/>
        </w:tabs>
        <w:spacing w:after="0" w:line="240" w:lineRule="auto"/>
        <w:ind w:firstLine="709"/>
        <w:jc w:val="both"/>
        <w:rPr>
          <w:rFonts w:ascii="Times New Roman" w:eastAsia="Calibri" w:hAnsi="Times New Roman"/>
          <w:b/>
          <w:sz w:val="28"/>
          <w:szCs w:val="28"/>
        </w:rPr>
      </w:pPr>
      <w:r>
        <w:rPr>
          <w:rFonts w:ascii="Times New Roman" w:eastAsia="Calibri" w:hAnsi="Times New Roman"/>
          <w:b/>
          <w:sz w:val="28"/>
          <w:szCs w:val="28"/>
        </w:rPr>
        <w:tab/>
      </w:r>
    </w:p>
    <w:p w:rsidR="00DA1132" w:rsidRPr="00273E3D" w:rsidRDefault="00DA1132" w:rsidP="00DA1132">
      <w:pPr>
        <w:widowControl w:val="0"/>
        <w:pBdr>
          <w:bottom w:val="single" w:sz="4" w:space="31" w:color="FFFFFF"/>
        </w:pBdr>
        <w:tabs>
          <w:tab w:val="left" w:pos="709"/>
        </w:tabs>
        <w:spacing w:after="0" w:line="240" w:lineRule="auto"/>
        <w:ind w:firstLine="709"/>
        <w:jc w:val="both"/>
        <w:rPr>
          <w:rFonts w:ascii="Times New Roman" w:hAnsi="Times New Roman"/>
          <w:b/>
          <w:sz w:val="28"/>
          <w:szCs w:val="28"/>
          <w:lang w:val="kk-KZ"/>
        </w:rPr>
      </w:pPr>
      <w:r>
        <w:rPr>
          <w:rFonts w:ascii="Times New Roman" w:eastAsia="Calibri" w:hAnsi="Times New Roman"/>
          <w:b/>
          <w:sz w:val="28"/>
          <w:szCs w:val="28"/>
        </w:rPr>
        <w:tab/>
      </w:r>
    </w:p>
    <w:p w:rsidR="00DA1132" w:rsidRPr="007B23A1" w:rsidRDefault="00DA1132" w:rsidP="00DA1132">
      <w:pPr>
        <w:pBdr>
          <w:bottom w:val="single" w:sz="4" w:space="31" w:color="FFFFFF"/>
        </w:pBdr>
        <w:tabs>
          <w:tab w:val="left" w:pos="709"/>
        </w:tabs>
        <w:autoSpaceDE w:val="0"/>
        <w:autoSpaceDN w:val="0"/>
        <w:adjustRightInd w:val="0"/>
        <w:spacing w:after="0" w:line="240" w:lineRule="auto"/>
        <w:contextualSpacing/>
        <w:jc w:val="both"/>
        <w:rPr>
          <w:rFonts w:ascii="Times New Roman" w:eastAsia="Times New Roman" w:hAnsi="Times New Roman" w:cs="Times New Roman"/>
          <w:b/>
          <w:sz w:val="28"/>
          <w:szCs w:val="28"/>
          <w:lang w:val="kk-KZ" w:eastAsia="ru-RU"/>
        </w:rPr>
      </w:pPr>
    </w:p>
    <w:p w:rsidR="00DA1132" w:rsidRPr="00273E3D" w:rsidRDefault="00DA1132" w:rsidP="00DA1132">
      <w:pPr>
        <w:pStyle w:val="a3"/>
        <w:spacing w:after="0" w:line="240" w:lineRule="auto"/>
        <w:ind w:left="0" w:firstLine="709"/>
        <w:jc w:val="both"/>
        <w:rPr>
          <w:rFonts w:ascii="Times New Roman" w:eastAsia="Times New Roman" w:hAnsi="Times New Roman" w:cs="Times New Roman"/>
          <w:b/>
          <w:sz w:val="28"/>
          <w:szCs w:val="28"/>
          <w:lang w:eastAsia="ru-RU"/>
        </w:rPr>
      </w:pPr>
    </w:p>
    <w:p w:rsidR="00DA1132" w:rsidRPr="002639F8" w:rsidRDefault="00DA1132" w:rsidP="00DA1132">
      <w:pPr>
        <w:spacing w:after="0" w:line="240" w:lineRule="auto"/>
        <w:ind w:firstLine="709"/>
        <w:jc w:val="both"/>
        <w:rPr>
          <w:b/>
          <w:sz w:val="28"/>
          <w:szCs w:val="28"/>
        </w:rPr>
      </w:pPr>
    </w:p>
    <w:p w:rsidR="00BA0507" w:rsidRDefault="00BA0507" w:rsidP="00BA0507">
      <w:pPr>
        <w:ind w:firstLine="708"/>
        <w:contextualSpacing/>
        <w:jc w:val="center"/>
        <w:rPr>
          <w:rFonts w:ascii="Times New Roman" w:eastAsia="Times New Roman" w:hAnsi="Times New Roman"/>
          <w:b/>
          <w:sz w:val="28"/>
          <w:szCs w:val="28"/>
          <w:lang w:val="kk-KZ" w:eastAsia="ru-RU"/>
        </w:rPr>
      </w:pPr>
    </w:p>
    <w:p w:rsidR="00BA0507" w:rsidRDefault="00BA0507" w:rsidP="00BA0507">
      <w:pPr>
        <w:ind w:firstLine="708"/>
        <w:contextualSpacing/>
        <w:jc w:val="center"/>
        <w:rPr>
          <w:rFonts w:ascii="Times New Roman" w:eastAsia="Times New Roman" w:hAnsi="Times New Roman"/>
          <w:b/>
          <w:sz w:val="28"/>
          <w:szCs w:val="28"/>
          <w:lang w:val="kk-KZ" w:eastAsia="ru-RU"/>
        </w:rPr>
      </w:pPr>
    </w:p>
    <w:p w:rsidR="00BA0507" w:rsidRDefault="00022B28" w:rsidP="00BA0507">
      <w:pPr>
        <w:ind w:firstLine="708"/>
        <w:contextualSpacing/>
        <w:jc w:val="center"/>
        <w:rPr>
          <w:rFonts w:ascii="Times New Roman" w:hAnsi="Times New Roman" w:cs="Times New Roman"/>
          <w:b/>
          <w:sz w:val="28"/>
          <w:szCs w:val="28"/>
          <w:lang w:val="kk-KZ"/>
        </w:rPr>
      </w:pPr>
      <w:r w:rsidRPr="00BA0507">
        <w:rPr>
          <w:rFonts w:ascii="Times New Roman" w:eastAsia="Times New Roman" w:hAnsi="Times New Roman"/>
          <w:b/>
          <w:sz w:val="28"/>
          <w:szCs w:val="28"/>
          <w:lang w:val="kk-KZ" w:eastAsia="ru-RU"/>
        </w:rPr>
        <w:t>Қазақстан Республикасы Қаржы министрінің</w:t>
      </w:r>
      <w:r w:rsidRPr="00BA0507">
        <w:rPr>
          <w:rFonts w:ascii="Times New Roman" w:eastAsia="Times New Roman" w:hAnsi="Times New Roman"/>
          <w:b/>
          <w:sz w:val="28"/>
          <w:szCs w:val="28"/>
          <w:lang w:val="kk-KZ" w:eastAsia="ru-RU"/>
        </w:rPr>
        <w:br/>
        <w:t>«</w:t>
      </w:r>
      <w:r w:rsidR="00BA0507" w:rsidRPr="00BA0507">
        <w:rPr>
          <w:rFonts w:ascii="Times New Roman" w:hAnsi="Times New Roman" w:cs="Times New Roman"/>
          <w:b/>
          <w:sz w:val="28"/>
          <w:szCs w:val="28"/>
          <w:lang w:val="kk-KZ"/>
        </w:rPr>
        <w:t xml:space="preserve">Мемлекеттік кірістер органдарының </w:t>
      </w:r>
    </w:p>
    <w:p w:rsidR="00BA0507" w:rsidRDefault="00BA0507" w:rsidP="00BA0507">
      <w:pPr>
        <w:ind w:firstLine="708"/>
        <w:contextualSpacing/>
        <w:jc w:val="center"/>
        <w:rPr>
          <w:rFonts w:ascii="Times New Roman" w:eastAsia="Times New Roman" w:hAnsi="Times New Roman"/>
          <w:b/>
          <w:sz w:val="28"/>
          <w:szCs w:val="28"/>
          <w:lang w:val="kk-KZ" w:eastAsia="ru-RU"/>
        </w:rPr>
      </w:pPr>
      <w:r w:rsidRPr="00BA0507">
        <w:rPr>
          <w:rFonts w:ascii="Times New Roman" w:hAnsi="Times New Roman" w:cs="Times New Roman"/>
          <w:b/>
          <w:sz w:val="28"/>
          <w:szCs w:val="28"/>
          <w:lang w:val="kk-KZ"/>
        </w:rPr>
        <w:t>сервистік тобы туралы үлгілік ережесін бекіту туралы</w:t>
      </w:r>
      <w:r w:rsidR="00022B28" w:rsidRPr="00BA0507">
        <w:rPr>
          <w:rFonts w:ascii="Times New Roman" w:eastAsia="Times New Roman" w:hAnsi="Times New Roman"/>
          <w:b/>
          <w:sz w:val="28"/>
          <w:szCs w:val="28"/>
          <w:lang w:val="kk-KZ" w:eastAsia="ru-RU"/>
        </w:rPr>
        <w:t xml:space="preserve">» </w:t>
      </w:r>
    </w:p>
    <w:p w:rsidR="00022B28" w:rsidRPr="00BA0507" w:rsidRDefault="00022B28" w:rsidP="00BA0507">
      <w:pPr>
        <w:ind w:firstLine="708"/>
        <w:contextualSpacing/>
        <w:jc w:val="center"/>
        <w:rPr>
          <w:rFonts w:ascii="Times New Roman" w:hAnsi="Times New Roman" w:cs="Times New Roman"/>
          <w:b/>
          <w:sz w:val="28"/>
          <w:szCs w:val="28"/>
          <w:lang w:val="kk-KZ"/>
        </w:rPr>
      </w:pPr>
      <w:r w:rsidRPr="00BA0507">
        <w:rPr>
          <w:rFonts w:ascii="Times New Roman" w:hAnsi="Times New Roman"/>
          <w:b/>
          <w:sz w:val="28"/>
          <w:szCs w:val="28"/>
          <w:lang w:val="kk-KZ" w:eastAsia="ru-RU"/>
        </w:rPr>
        <w:t>бұйрық жобасына</w:t>
      </w:r>
    </w:p>
    <w:p w:rsidR="00022B28" w:rsidRDefault="00022B28" w:rsidP="00022B28">
      <w:pPr>
        <w:pStyle w:val="a8"/>
        <w:contextualSpacing/>
        <w:jc w:val="center"/>
        <w:rPr>
          <w:rFonts w:ascii="Times New Roman" w:hAnsi="Times New Roman"/>
          <w:b/>
          <w:sz w:val="28"/>
          <w:szCs w:val="28"/>
          <w:lang w:val="kk-KZ" w:eastAsia="ru-RU"/>
        </w:rPr>
      </w:pPr>
      <w:r w:rsidRPr="00090397">
        <w:rPr>
          <w:rFonts w:ascii="Times New Roman" w:hAnsi="Times New Roman"/>
          <w:b/>
          <w:sz w:val="28"/>
          <w:szCs w:val="28"/>
          <w:lang w:val="kk-KZ" w:eastAsia="ru-RU"/>
        </w:rPr>
        <w:t>БАСПАСӨЗ РЕЛИЗІ</w:t>
      </w:r>
    </w:p>
    <w:p w:rsidR="005D2C49" w:rsidRPr="005D2C49" w:rsidRDefault="005D2C49" w:rsidP="00022B28">
      <w:pPr>
        <w:pStyle w:val="a8"/>
        <w:contextualSpacing/>
        <w:jc w:val="center"/>
        <w:rPr>
          <w:rFonts w:ascii="Times New Roman" w:hAnsi="Times New Roman"/>
          <w:b/>
          <w:sz w:val="28"/>
          <w:szCs w:val="28"/>
          <w:lang w:val="kk-KZ" w:eastAsia="ru-RU"/>
        </w:rPr>
      </w:pPr>
      <w:r w:rsidRPr="005D2C49">
        <w:rPr>
          <w:rFonts w:ascii="Times New Roman" w:hAnsi="Times New Roman"/>
          <w:b/>
          <w:sz w:val="28"/>
          <w:szCs w:val="28"/>
          <w:lang w:val="kk-KZ" w:eastAsia="ru-RU"/>
        </w:rPr>
        <w:t>(</w:t>
      </w:r>
      <w:r w:rsidRPr="005D2C49">
        <w:rPr>
          <w:rFonts w:ascii="Times New Roman" w:hAnsi="Times New Roman"/>
          <w:sz w:val="28"/>
          <w:szCs w:val="28"/>
          <w:lang w:val="kk-KZ"/>
        </w:rPr>
        <w:t>бұдан әрі-Жоба)</w:t>
      </w:r>
    </w:p>
    <w:p w:rsidR="00931A02" w:rsidRPr="005D2C49" w:rsidRDefault="00022B28" w:rsidP="00931A02">
      <w:pPr>
        <w:spacing w:after="0" w:line="240" w:lineRule="auto"/>
        <w:ind w:right="141"/>
        <w:jc w:val="both"/>
        <w:rPr>
          <w:rFonts w:ascii="Times New Roman" w:eastAsia="Times New Roman" w:hAnsi="Times New Roman" w:cs="Times New Roman"/>
          <w:sz w:val="28"/>
          <w:szCs w:val="28"/>
          <w:lang w:val="kk-KZ" w:eastAsia="ru-RU"/>
        </w:rPr>
      </w:pPr>
      <w:r w:rsidRPr="00417A85">
        <w:rPr>
          <w:rFonts w:ascii="Times New Roman" w:eastAsia="Times New Roman" w:hAnsi="Times New Roman"/>
          <w:sz w:val="28"/>
          <w:szCs w:val="28"/>
          <w:lang w:val="kk-KZ" w:eastAsia="ru-RU"/>
        </w:rPr>
        <w:br/>
      </w:r>
      <w:r>
        <w:rPr>
          <w:rFonts w:ascii="Times New Roman" w:eastAsia="Times New Roman" w:hAnsi="Times New Roman"/>
          <w:sz w:val="28"/>
          <w:szCs w:val="28"/>
          <w:lang w:val="kk-KZ" w:eastAsia="ru-RU"/>
        </w:rPr>
        <w:t xml:space="preserve">           </w:t>
      </w:r>
      <w:r w:rsidR="00931A02" w:rsidRPr="005D2C49">
        <w:rPr>
          <w:rFonts w:ascii="Times New Roman" w:eastAsia="Times New Roman" w:hAnsi="Times New Roman"/>
          <w:sz w:val="28"/>
          <w:szCs w:val="28"/>
          <w:lang w:val="kk-KZ" w:eastAsia="ru-RU"/>
        </w:rPr>
        <w:t>Жоба Қазақстан Республикасының Салық кодексінің</w:t>
      </w:r>
      <w:r w:rsidR="00931A02">
        <w:rPr>
          <w:rFonts w:ascii="Times New Roman" w:eastAsia="Times New Roman" w:hAnsi="Times New Roman"/>
          <w:sz w:val="28"/>
          <w:szCs w:val="28"/>
          <w:lang w:val="kk-KZ" w:eastAsia="ru-RU"/>
        </w:rPr>
        <w:t xml:space="preserve">                                                     </w:t>
      </w:r>
      <w:r w:rsidR="00931A02" w:rsidRPr="005D2C49">
        <w:rPr>
          <w:rFonts w:ascii="Times New Roman" w:eastAsia="Times New Roman" w:hAnsi="Times New Roman"/>
          <w:sz w:val="28"/>
          <w:szCs w:val="28"/>
          <w:lang w:val="kk-KZ" w:eastAsia="ru-RU"/>
        </w:rPr>
        <w:t xml:space="preserve"> </w:t>
      </w:r>
      <w:r w:rsidR="00931A02">
        <w:rPr>
          <w:rFonts w:ascii="Times New Roman" w:eastAsia="Times New Roman" w:hAnsi="Times New Roman" w:cs="Times New Roman"/>
          <w:sz w:val="28"/>
          <w:szCs w:val="28"/>
          <w:lang w:val="kk-KZ" w:eastAsia="ru-RU"/>
        </w:rPr>
        <w:t xml:space="preserve">47-бабының </w:t>
      </w:r>
      <w:r w:rsidR="00931A02" w:rsidRPr="005D2C49">
        <w:rPr>
          <w:rFonts w:ascii="Times New Roman" w:hAnsi="Times New Roman"/>
          <w:sz w:val="28"/>
          <w:szCs w:val="28"/>
          <w:lang w:val="kk-KZ"/>
        </w:rPr>
        <w:t>2) тармақшасына сәйкес әзірленді</w:t>
      </w:r>
      <w:r w:rsidR="00931A02" w:rsidRPr="005D2C49">
        <w:rPr>
          <w:rFonts w:ascii="Times New Roman" w:eastAsia="Times New Roman" w:hAnsi="Times New Roman"/>
          <w:sz w:val="28"/>
          <w:szCs w:val="28"/>
          <w:lang w:val="kk-KZ" w:eastAsia="ru-RU"/>
        </w:rPr>
        <w:t xml:space="preserve"> іске асыру мақсатында әзірленді.</w:t>
      </w:r>
    </w:p>
    <w:p w:rsidR="00931A02" w:rsidRPr="005D2C49" w:rsidRDefault="00931A02" w:rsidP="00931A02">
      <w:pPr>
        <w:pBdr>
          <w:bottom w:val="single" w:sz="4" w:space="31" w:color="FFFFFF"/>
        </w:pBdr>
        <w:spacing w:after="0" w:line="240" w:lineRule="auto"/>
        <w:ind w:firstLine="708"/>
        <w:contextualSpacing/>
        <w:jc w:val="both"/>
        <w:rPr>
          <w:rFonts w:ascii="Times New Roman" w:eastAsia="Calibri" w:hAnsi="Times New Roman" w:cs="Times New Roman"/>
          <w:sz w:val="28"/>
          <w:szCs w:val="28"/>
          <w:lang w:val="kk-KZ"/>
        </w:rPr>
      </w:pPr>
      <w:r w:rsidRPr="005D2C49">
        <w:rPr>
          <w:rFonts w:ascii="Times New Roman" w:eastAsia="Calibri" w:hAnsi="Times New Roman" w:cs="Times New Roman"/>
          <w:b/>
          <w:sz w:val="28"/>
          <w:szCs w:val="28"/>
          <w:lang w:val="kk-KZ"/>
        </w:rPr>
        <w:t>Жобаны қабылдаудың мақсаты</w:t>
      </w:r>
      <w:r w:rsidRPr="005D2C49">
        <w:rPr>
          <w:rFonts w:ascii="Times New Roman" w:eastAsia="Calibri" w:hAnsi="Times New Roman" w:cs="Times New Roman"/>
          <w:sz w:val="28"/>
          <w:szCs w:val="28"/>
          <w:lang w:val="kk-KZ"/>
        </w:rPr>
        <w:t xml:space="preserve"> салық төлеушілердің салықтық міндеттемелерін орындауы үшін жағдай жасауға бағытталған іс-шараларды іске асыру болып табылады, бұл мемлекеттік кірістер органының мемлекеттік қызметтерді ұсынудың қолжетімділігін және </w:t>
      </w:r>
      <w:r w:rsidRPr="00931A02">
        <w:rPr>
          <w:rFonts w:ascii="Times New Roman" w:eastAsia="Calibri" w:hAnsi="Times New Roman" w:cs="Times New Roman"/>
          <w:b/>
          <w:sz w:val="28"/>
          <w:szCs w:val="28"/>
          <w:lang w:val="kk-KZ"/>
        </w:rPr>
        <w:t>салық төлеушілердің жекелеген санаттарына</w:t>
      </w:r>
      <w:r w:rsidRPr="005D2C49">
        <w:rPr>
          <w:rFonts w:ascii="Times New Roman" w:eastAsia="Calibri" w:hAnsi="Times New Roman" w:cs="Times New Roman"/>
          <w:sz w:val="28"/>
          <w:szCs w:val="28"/>
          <w:lang w:val="kk-KZ"/>
        </w:rPr>
        <w:t xml:space="preserve"> (бірінші немесе екінші топтағы мүгедектігі бар адамдар; 2 (екі) айдан астам еңбекке уақытша жарамсыздық мерзімі белгіленуі мүмкін аурулары бар адамдар; сыртқы күтім мен көмекті қажет ететін секесен жастан асқан қарт адамдар; жалпыға ортақ телекоммуникация желілері жоқ шалғай елді мекендерде тұратын жеке тұлғалар) консультация беру көмегін қамтамасыз етуіне мүмкіндік береді </w:t>
      </w:r>
    </w:p>
    <w:p w:rsidR="00931A02" w:rsidRPr="005D2C49" w:rsidRDefault="00931A02" w:rsidP="00931A02">
      <w:pPr>
        <w:pBdr>
          <w:bottom w:val="single" w:sz="4" w:space="31" w:color="FFFFFF"/>
        </w:pBdr>
        <w:spacing w:after="0" w:line="240" w:lineRule="auto"/>
        <w:contextualSpacing/>
        <w:jc w:val="both"/>
        <w:rPr>
          <w:rFonts w:ascii="Times New Roman" w:eastAsia="Times New Roman" w:hAnsi="Times New Roman" w:cs="Times New Roman"/>
          <w:sz w:val="28"/>
          <w:szCs w:val="28"/>
          <w:lang w:val="kk-KZ" w:eastAsia="ru-RU"/>
        </w:rPr>
      </w:pPr>
      <w:r w:rsidRPr="005D2C49">
        <w:rPr>
          <w:rFonts w:ascii="Times New Roman" w:eastAsia="Times New Roman" w:hAnsi="Times New Roman"/>
          <w:sz w:val="28"/>
          <w:szCs w:val="28"/>
          <w:lang w:val="kk-KZ" w:eastAsia="ru-RU"/>
        </w:rPr>
        <w:t xml:space="preserve">          </w:t>
      </w:r>
      <w:r w:rsidRPr="005D2C49">
        <w:rPr>
          <w:rFonts w:ascii="Times New Roman" w:eastAsia="Calibri" w:hAnsi="Times New Roman" w:cs="Times New Roman"/>
          <w:b/>
          <w:sz w:val="28"/>
          <w:szCs w:val="28"/>
          <w:lang w:val="kk-KZ"/>
        </w:rPr>
        <w:t>Күтілетін нәтиже</w:t>
      </w:r>
      <w:r w:rsidRPr="005D2C49">
        <w:rPr>
          <w:rFonts w:ascii="Times New Roman" w:eastAsia="Calibri" w:hAnsi="Times New Roman" w:cs="Times New Roman"/>
          <w:sz w:val="28"/>
          <w:szCs w:val="28"/>
          <w:lang w:val="kk-KZ"/>
        </w:rPr>
        <w:t xml:space="preserve"> салық төлеушінің орналасқан жеріне қызмет көрсету тобының барып салық төлеушілердің мемлекеттік кірістер органдарынан мемлекеттік қызметтерді алуға жұмсайтын  уақытын қысқарту болып табылады.</w:t>
      </w:r>
    </w:p>
    <w:p w:rsidR="00931A02" w:rsidRDefault="00931A02" w:rsidP="00931A02">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sidRPr="00417A85">
        <w:rPr>
          <w:rFonts w:ascii="Times New Roman" w:eastAsia="Times New Roman" w:hAnsi="Times New Roman"/>
          <w:sz w:val="28"/>
          <w:szCs w:val="28"/>
          <w:lang w:val="kk-KZ" w:eastAsia="ru-RU"/>
        </w:rPr>
        <w:t>Жобаны қабылдау жағымсыз әлеуметтік-экономикалық немесе ө</w:t>
      </w:r>
      <w:r>
        <w:rPr>
          <w:rFonts w:ascii="Times New Roman" w:eastAsia="Times New Roman" w:hAnsi="Times New Roman"/>
          <w:sz w:val="28"/>
          <w:szCs w:val="28"/>
          <w:lang w:val="kk-KZ" w:eastAsia="ru-RU"/>
        </w:rPr>
        <w:t>зге де салдарға әкеп соқпайды.</w:t>
      </w:r>
    </w:p>
    <w:p w:rsidR="00931A02" w:rsidRDefault="00931A02" w:rsidP="00931A02">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sidRPr="00417A85">
        <w:rPr>
          <w:rFonts w:ascii="Times New Roman" w:eastAsia="Times New Roman" w:hAnsi="Times New Roman"/>
          <w:sz w:val="28"/>
          <w:szCs w:val="28"/>
          <w:lang w:val="kk-KZ" w:eastAsia="ru-RU"/>
        </w:rPr>
        <w:t>Жобаны іске асыру республикалық бюджеттен қаржы бөлуд</w:t>
      </w:r>
      <w:r>
        <w:rPr>
          <w:rFonts w:ascii="Times New Roman" w:eastAsia="Times New Roman" w:hAnsi="Times New Roman"/>
          <w:sz w:val="28"/>
          <w:szCs w:val="28"/>
          <w:lang w:val="kk-KZ" w:eastAsia="ru-RU"/>
        </w:rPr>
        <w:t xml:space="preserve">і талап етпейді.                                                                                                                                                          </w:t>
      </w:r>
    </w:p>
    <w:p w:rsidR="00931A02" w:rsidRDefault="00931A02" w:rsidP="00931A02">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sidRPr="00417A85">
        <w:rPr>
          <w:rFonts w:ascii="Times New Roman" w:eastAsia="Times New Roman" w:hAnsi="Times New Roman"/>
          <w:sz w:val="28"/>
          <w:szCs w:val="28"/>
          <w:lang w:val="kk-KZ" w:eastAsia="ru-RU"/>
        </w:rPr>
        <w:t>Жоба ашық нормативтік құқықтық</w:t>
      </w:r>
      <w:r>
        <w:rPr>
          <w:rFonts w:ascii="Times New Roman" w:eastAsia="Times New Roman" w:hAnsi="Times New Roman"/>
          <w:sz w:val="28"/>
          <w:szCs w:val="28"/>
          <w:lang w:val="kk-KZ" w:eastAsia="ru-RU"/>
        </w:rPr>
        <w:t xml:space="preserve"> актілердің интернет-порталында</w:t>
      </w:r>
      <w:r w:rsidRPr="00417A85">
        <w:rPr>
          <w:rFonts w:ascii="Times New Roman" w:eastAsia="Times New Roman" w:hAnsi="Times New Roman"/>
          <w:sz w:val="28"/>
          <w:szCs w:val="28"/>
          <w:lang w:val="kk-KZ" w:eastAsia="ru-RU"/>
        </w:rPr>
        <w:t>_______</w:t>
      </w:r>
      <w:r>
        <w:rPr>
          <w:rFonts w:ascii="Times New Roman" w:eastAsia="Times New Roman" w:hAnsi="Times New Roman"/>
          <w:sz w:val="28"/>
          <w:szCs w:val="28"/>
          <w:lang w:val="kk-KZ" w:eastAsia="ru-RU"/>
        </w:rPr>
        <w:t>_____ 2025 жылы орналастырылды.</w:t>
      </w:r>
    </w:p>
    <w:p w:rsidR="00931A02" w:rsidRDefault="00931A02" w:rsidP="00931A02">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sidRPr="00417A85">
        <w:rPr>
          <w:rFonts w:ascii="Times New Roman" w:eastAsia="Times New Roman" w:hAnsi="Times New Roman"/>
          <w:sz w:val="28"/>
          <w:szCs w:val="28"/>
          <w:lang w:val="kk-KZ" w:eastAsia="ru-RU"/>
        </w:rPr>
        <w:t>Жобаны жария талқылау мерзі</w:t>
      </w:r>
      <w:r>
        <w:rPr>
          <w:rFonts w:ascii="Times New Roman" w:eastAsia="Times New Roman" w:hAnsi="Times New Roman"/>
          <w:sz w:val="28"/>
          <w:szCs w:val="28"/>
          <w:lang w:val="kk-KZ" w:eastAsia="ru-RU"/>
        </w:rPr>
        <w:t>мі – ________ 2025 жылға дейін.</w:t>
      </w:r>
    </w:p>
    <w:p w:rsidR="00931A02" w:rsidRDefault="00931A02" w:rsidP="00931A02">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p>
    <w:p w:rsidR="00931A02" w:rsidRDefault="00931A02" w:rsidP="00931A02">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p>
    <w:p w:rsidR="00022B28" w:rsidRDefault="00022B28" w:rsidP="00022B28">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p>
    <w:p w:rsidR="00022B28" w:rsidRDefault="00022B28" w:rsidP="00022B28">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p>
    <w:p w:rsidR="00022B28" w:rsidRDefault="00022B28" w:rsidP="00022B28">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p>
    <w:p w:rsidR="00022B28" w:rsidRDefault="00022B28" w:rsidP="00022B28">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p>
    <w:p w:rsidR="00022B28" w:rsidRDefault="00022B28" w:rsidP="00022B28">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p>
    <w:p w:rsidR="00022B28" w:rsidRDefault="00022B28" w:rsidP="00022B28">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p>
    <w:p w:rsidR="00022B28" w:rsidRDefault="00022B28" w:rsidP="00022B28">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p>
    <w:p w:rsidR="00022B28" w:rsidRDefault="00022B28" w:rsidP="00022B28">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p>
    <w:p w:rsidR="00022B28" w:rsidRDefault="00022B28" w:rsidP="00022B28">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p>
    <w:p w:rsidR="00022B28" w:rsidRDefault="00022B28" w:rsidP="00022B28">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p>
    <w:p w:rsidR="00022B28" w:rsidRDefault="00022B28" w:rsidP="00022B28">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p>
    <w:p w:rsidR="00022B28" w:rsidRDefault="00022B28" w:rsidP="00022B28">
      <w:pPr>
        <w:spacing w:after="0" w:line="240" w:lineRule="auto"/>
        <w:ind w:firstLine="720"/>
        <w:contextualSpacing/>
        <w:jc w:val="center"/>
        <w:rPr>
          <w:rFonts w:ascii="Times New Roman" w:hAnsi="Times New Roman" w:cs="Times New Roman"/>
          <w:b/>
          <w:sz w:val="28"/>
          <w:szCs w:val="28"/>
          <w:lang w:val="en-US"/>
        </w:rPr>
      </w:pPr>
      <w:r w:rsidRPr="00450C03">
        <w:rPr>
          <w:rFonts w:ascii="Times New Roman" w:hAnsi="Times New Roman" w:cs="Times New Roman"/>
          <w:b/>
          <w:sz w:val="28"/>
          <w:szCs w:val="28"/>
          <w:lang w:val="en-US"/>
        </w:rPr>
        <w:t xml:space="preserve">Press Release </w:t>
      </w:r>
      <w:r w:rsidRPr="00450C03">
        <w:rPr>
          <w:rFonts w:ascii="Times New Roman" w:hAnsi="Times New Roman" w:cs="Times New Roman"/>
          <w:b/>
          <w:sz w:val="28"/>
          <w:szCs w:val="28"/>
          <w:lang w:val="en-US"/>
        </w:rPr>
        <w:br/>
        <w:t>to the draft order of the Minister of Finance</w:t>
      </w:r>
      <w:r>
        <w:rPr>
          <w:rFonts w:ascii="Times New Roman" w:hAnsi="Times New Roman" w:cs="Times New Roman"/>
          <w:b/>
          <w:sz w:val="28"/>
          <w:szCs w:val="28"/>
          <w:lang w:val="en-US"/>
        </w:rPr>
        <w:t xml:space="preserve"> of the </w:t>
      </w:r>
    </w:p>
    <w:p w:rsidR="00022B28" w:rsidRDefault="00022B28" w:rsidP="00022B28">
      <w:pPr>
        <w:spacing w:after="0" w:line="240" w:lineRule="auto"/>
        <w:ind w:firstLine="720"/>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Republic of Kazakhstan </w:t>
      </w:r>
      <w:r w:rsidRPr="00450C03">
        <w:rPr>
          <w:rFonts w:ascii="Times New Roman" w:hAnsi="Times New Roman" w:cs="Times New Roman"/>
          <w:b/>
          <w:sz w:val="28"/>
          <w:szCs w:val="28"/>
          <w:lang w:val="en-US"/>
        </w:rPr>
        <w:t xml:space="preserve">«On approval of the model regulation </w:t>
      </w:r>
    </w:p>
    <w:p w:rsidR="00022B28" w:rsidRPr="005D2C49" w:rsidRDefault="00022B28" w:rsidP="00022B28">
      <w:pPr>
        <w:spacing w:after="0" w:line="240" w:lineRule="auto"/>
        <w:ind w:firstLine="720"/>
        <w:contextualSpacing/>
        <w:jc w:val="center"/>
        <w:rPr>
          <w:rFonts w:ascii="Times New Roman" w:hAnsi="Times New Roman" w:cs="Times New Roman"/>
          <w:sz w:val="28"/>
          <w:szCs w:val="28"/>
          <w:lang w:val="en-US"/>
        </w:rPr>
      </w:pPr>
      <w:proofErr w:type="gramStart"/>
      <w:r w:rsidRPr="00450C03">
        <w:rPr>
          <w:rFonts w:ascii="Times New Roman" w:hAnsi="Times New Roman" w:cs="Times New Roman"/>
          <w:b/>
          <w:sz w:val="28"/>
          <w:szCs w:val="28"/>
          <w:lang w:val="en-US"/>
        </w:rPr>
        <w:t>on</w:t>
      </w:r>
      <w:proofErr w:type="gramEnd"/>
      <w:r w:rsidRPr="00450C03">
        <w:rPr>
          <w:rFonts w:ascii="Times New Roman" w:hAnsi="Times New Roman" w:cs="Times New Roman"/>
          <w:b/>
          <w:sz w:val="28"/>
          <w:szCs w:val="28"/>
          <w:lang w:val="en-US"/>
        </w:rPr>
        <w:t xml:space="preserve"> the service </w:t>
      </w:r>
      <w:r>
        <w:rPr>
          <w:rFonts w:ascii="Times New Roman" w:hAnsi="Times New Roman" w:cs="Times New Roman"/>
          <w:b/>
          <w:sz w:val="28"/>
          <w:szCs w:val="28"/>
          <w:lang w:val="en-US"/>
        </w:rPr>
        <w:t>group of the state revenue body</w:t>
      </w:r>
      <w:r w:rsidRPr="00450C03">
        <w:rPr>
          <w:rFonts w:ascii="Times New Roman" w:hAnsi="Times New Roman" w:cs="Times New Roman"/>
          <w:b/>
          <w:sz w:val="28"/>
          <w:szCs w:val="28"/>
          <w:lang w:val="en-US"/>
        </w:rPr>
        <w:t>»</w:t>
      </w:r>
      <w:r w:rsidRPr="00450C03">
        <w:rPr>
          <w:rFonts w:ascii="Times New Roman" w:hAnsi="Times New Roman" w:cs="Times New Roman"/>
          <w:b/>
          <w:sz w:val="28"/>
          <w:szCs w:val="28"/>
          <w:lang w:val="en-US"/>
        </w:rPr>
        <w:br/>
      </w:r>
      <w:r w:rsidRPr="005D2C49">
        <w:rPr>
          <w:rFonts w:ascii="Times New Roman" w:hAnsi="Times New Roman" w:cs="Times New Roman"/>
          <w:sz w:val="28"/>
          <w:szCs w:val="28"/>
          <w:lang w:val="en-US"/>
        </w:rPr>
        <w:t>(hereinafter – the Project)</w:t>
      </w:r>
    </w:p>
    <w:p w:rsidR="00022B28" w:rsidRDefault="00022B28" w:rsidP="00022B28">
      <w:pPr>
        <w:spacing w:after="0" w:line="240" w:lineRule="auto"/>
        <w:ind w:firstLine="720"/>
        <w:contextualSpacing/>
        <w:jc w:val="center"/>
        <w:rPr>
          <w:rFonts w:ascii="Times New Roman" w:hAnsi="Times New Roman" w:cs="Times New Roman"/>
          <w:b/>
          <w:sz w:val="28"/>
          <w:szCs w:val="28"/>
          <w:lang w:val="en-US"/>
        </w:rPr>
      </w:pPr>
    </w:p>
    <w:p w:rsidR="005D2C49" w:rsidRDefault="005D2C49" w:rsidP="005D2C49">
      <w:pPr>
        <w:spacing w:after="0" w:line="240" w:lineRule="auto"/>
        <w:jc w:val="both"/>
        <w:rPr>
          <w:rFonts w:ascii="Times New Roman" w:eastAsia="Times New Roman" w:hAnsi="Times New Roman" w:cs="Times New Roman"/>
          <w:sz w:val="28"/>
          <w:szCs w:val="28"/>
          <w:lang w:val="en-US" w:eastAsia="ru-RU"/>
        </w:rPr>
      </w:pPr>
      <w:r w:rsidRPr="005D2C49">
        <w:rPr>
          <w:rFonts w:ascii="Times New Roman" w:eastAsia="Times New Roman" w:hAnsi="Times New Roman" w:cs="Times New Roman"/>
          <w:sz w:val="28"/>
          <w:szCs w:val="28"/>
          <w:lang w:val="en-US" w:eastAsia="ru-RU"/>
        </w:rPr>
        <w:br/>
        <w:t xml:space="preserve">            The Project </w:t>
      </w:r>
      <w:proofErr w:type="gramStart"/>
      <w:r w:rsidRPr="005D2C49">
        <w:rPr>
          <w:rFonts w:ascii="Times New Roman" w:eastAsia="Times New Roman" w:hAnsi="Times New Roman" w:cs="Times New Roman"/>
          <w:sz w:val="28"/>
          <w:szCs w:val="28"/>
          <w:lang w:val="en-US" w:eastAsia="ru-RU"/>
        </w:rPr>
        <w:t>is developed</w:t>
      </w:r>
      <w:proofErr w:type="gramEnd"/>
      <w:r w:rsidRPr="005D2C49">
        <w:rPr>
          <w:rFonts w:ascii="Times New Roman" w:eastAsia="Times New Roman" w:hAnsi="Times New Roman" w:cs="Times New Roman"/>
          <w:sz w:val="28"/>
          <w:szCs w:val="28"/>
          <w:lang w:val="en-US" w:eastAsia="ru-RU"/>
        </w:rPr>
        <w:t xml:space="preserve"> in order to implement subparagraph 2) of Article 47 of the Tax Code of the Republic of Kazakhstan.</w:t>
      </w:r>
    </w:p>
    <w:p w:rsidR="005D2C49" w:rsidRPr="005D2C49" w:rsidRDefault="005D2C49" w:rsidP="005D2C49">
      <w:pPr>
        <w:spacing w:after="0" w:line="240" w:lineRule="auto"/>
        <w:ind w:firstLine="708"/>
        <w:jc w:val="both"/>
        <w:rPr>
          <w:rFonts w:ascii="Times New Roman" w:eastAsia="Times New Roman" w:hAnsi="Times New Roman" w:cs="Times New Roman"/>
          <w:sz w:val="28"/>
          <w:szCs w:val="28"/>
          <w:lang w:val="en-US" w:eastAsia="ru-RU"/>
        </w:rPr>
      </w:pPr>
      <w:proofErr w:type="gramStart"/>
      <w:r w:rsidRPr="005D2C49">
        <w:rPr>
          <w:rFonts w:ascii="Times New Roman" w:eastAsia="Times New Roman" w:hAnsi="Times New Roman" w:cs="Times New Roman"/>
          <w:sz w:val="28"/>
          <w:szCs w:val="28"/>
          <w:lang w:val="en-US" w:eastAsia="ru-RU"/>
        </w:rPr>
        <w:t>The purpose of the project is to implement measures to create conditions for taxpayers to fulfill their tax obligations, which will allow the state revenue agency to ensure the availability of public services and consultations for a specific category of taxpayers (persons with disabilities of the first or second group; persons with diseases that may result in temporary disability for more than 2 (two) months; elderly persons over the age of 80 who require assistance and care; individuals living in remote settlements where there are no public telecommunications networks).</w:t>
      </w:r>
      <w:proofErr w:type="gramEnd"/>
      <w:r w:rsidRPr="005D2C49">
        <w:rPr>
          <w:rFonts w:ascii="Times New Roman" w:eastAsia="Times New Roman" w:hAnsi="Times New Roman" w:cs="Times New Roman"/>
          <w:sz w:val="28"/>
          <w:szCs w:val="28"/>
          <w:lang w:val="en-US" w:eastAsia="ru-RU"/>
        </w:rPr>
        <w:t xml:space="preserve"> </w:t>
      </w:r>
      <w:r w:rsidRPr="005D2C49">
        <w:rPr>
          <w:rFonts w:ascii="Times New Roman" w:eastAsia="Times New Roman" w:hAnsi="Times New Roman" w:cs="Times New Roman"/>
          <w:sz w:val="28"/>
          <w:szCs w:val="28"/>
          <w:lang w:val="en-US" w:eastAsia="ru-RU"/>
        </w:rPr>
        <w:br/>
        <w:t xml:space="preserve">The expected result is a reduction in the taxpayer's time when receiving public services from state revenue authorities by sending a service group to the taxpayer's location. </w:t>
      </w:r>
      <w:r w:rsidRPr="005D2C49">
        <w:rPr>
          <w:rFonts w:ascii="Times New Roman" w:eastAsia="Times New Roman" w:hAnsi="Times New Roman" w:cs="Times New Roman"/>
          <w:sz w:val="28"/>
          <w:szCs w:val="28"/>
          <w:lang w:val="en-US" w:eastAsia="ru-RU"/>
        </w:rPr>
        <w:br/>
        <w:t>The adoption of the Project will not entail negative, socio-economic and (or) other consequences.</w:t>
      </w:r>
      <w:r w:rsidRPr="005D2C49">
        <w:rPr>
          <w:rFonts w:ascii="Times New Roman" w:eastAsia="Times New Roman" w:hAnsi="Times New Roman" w:cs="Times New Roman"/>
          <w:sz w:val="28"/>
          <w:szCs w:val="28"/>
          <w:lang w:val="en-US" w:eastAsia="ru-RU"/>
        </w:rPr>
        <w:br/>
        <w:t>    </w:t>
      </w:r>
      <w:r>
        <w:rPr>
          <w:rFonts w:ascii="Times New Roman" w:eastAsia="Times New Roman" w:hAnsi="Times New Roman" w:cs="Times New Roman"/>
          <w:sz w:val="28"/>
          <w:szCs w:val="28"/>
          <w:lang w:val="en-US" w:eastAsia="ru-RU"/>
        </w:rPr>
        <w:tab/>
      </w:r>
      <w:r w:rsidRPr="005D2C49">
        <w:rPr>
          <w:rFonts w:ascii="Times New Roman" w:eastAsia="Times New Roman" w:hAnsi="Times New Roman" w:cs="Times New Roman"/>
          <w:sz w:val="28"/>
          <w:szCs w:val="28"/>
          <w:lang w:val="en-US" w:eastAsia="ru-RU"/>
        </w:rPr>
        <w:t>The implementation of the Project will not require the allocation of financial resources from the national budget.                                                                </w:t>
      </w:r>
      <w:r w:rsidRPr="005D2C49">
        <w:rPr>
          <w:rFonts w:ascii="Times New Roman" w:eastAsia="Times New Roman" w:hAnsi="Times New Roman" w:cs="Times New Roman"/>
          <w:sz w:val="28"/>
          <w:szCs w:val="28"/>
          <w:lang w:val="en-US" w:eastAsia="ru-RU"/>
        </w:rPr>
        <w:br/>
        <w:t xml:space="preserve">         The draft </w:t>
      </w:r>
      <w:proofErr w:type="gramStart"/>
      <w:r w:rsidRPr="005D2C49">
        <w:rPr>
          <w:rFonts w:ascii="Times New Roman" w:eastAsia="Times New Roman" w:hAnsi="Times New Roman" w:cs="Times New Roman"/>
          <w:sz w:val="28"/>
          <w:szCs w:val="28"/>
          <w:lang w:val="en-US" w:eastAsia="ru-RU"/>
        </w:rPr>
        <w:t>is posted</w:t>
      </w:r>
      <w:proofErr w:type="gramEnd"/>
      <w:r w:rsidRPr="005D2C49">
        <w:rPr>
          <w:rFonts w:ascii="Times New Roman" w:eastAsia="Times New Roman" w:hAnsi="Times New Roman" w:cs="Times New Roman"/>
          <w:sz w:val="28"/>
          <w:szCs w:val="28"/>
          <w:lang w:val="en-US" w:eastAsia="ru-RU"/>
        </w:rPr>
        <w:t xml:space="preserve"> on the Internet portal of open regulatory legal acts ____________________________ _______ 2025.</w:t>
      </w:r>
      <w:r w:rsidRPr="005D2C49">
        <w:rPr>
          <w:rFonts w:ascii="Times New Roman" w:eastAsia="Times New Roman" w:hAnsi="Times New Roman" w:cs="Times New Roman"/>
          <w:sz w:val="28"/>
          <w:szCs w:val="28"/>
          <w:lang w:val="en-US" w:eastAsia="ru-RU"/>
        </w:rPr>
        <w:br/>
        <w:t>         The deadline for public discussion of the Draft is until _____ 2025.</w:t>
      </w:r>
    </w:p>
    <w:p w:rsidR="00022B28" w:rsidRPr="00BE36D6" w:rsidRDefault="00022B28" w:rsidP="005D2C49">
      <w:pPr>
        <w:spacing w:after="0" w:line="240" w:lineRule="auto"/>
        <w:contextualSpacing/>
        <w:jc w:val="both"/>
        <w:rPr>
          <w:rFonts w:ascii="Times New Roman" w:hAnsi="Times New Roman"/>
          <w:sz w:val="28"/>
          <w:szCs w:val="28"/>
          <w:lang w:val="kk-KZ"/>
        </w:rPr>
      </w:pPr>
      <w:r w:rsidRPr="005D2C49">
        <w:rPr>
          <w:rFonts w:ascii="Times New Roman" w:hAnsi="Times New Roman" w:cs="Times New Roman"/>
          <w:sz w:val="28"/>
          <w:szCs w:val="28"/>
          <w:lang w:val="en-US"/>
        </w:rPr>
        <w:br/>
        <w:t xml:space="preserve">            </w:t>
      </w:r>
    </w:p>
    <w:p w:rsidR="00A128C5" w:rsidRPr="00022B28" w:rsidRDefault="00A128C5">
      <w:pPr>
        <w:rPr>
          <w:lang w:val="kk-KZ"/>
        </w:rPr>
      </w:pPr>
    </w:p>
    <w:sectPr w:rsidR="00A128C5" w:rsidRPr="00022B28" w:rsidSect="00273E3D">
      <w:headerReference w:type="default" r:id="rId7"/>
      <w:pgSz w:w="11906" w:h="16838"/>
      <w:pgMar w:top="1418" w:right="851"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D0C" w:rsidRDefault="006C4D0C">
      <w:pPr>
        <w:spacing w:after="0" w:line="240" w:lineRule="auto"/>
      </w:pPr>
      <w:r>
        <w:separator/>
      </w:r>
    </w:p>
  </w:endnote>
  <w:endnote w:type="continuationSeparator" w:id="0">
    <w:p w:rsidR="006C4D0C" w:rsidRDefault="006C4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D0C" w:rsidRDefault="006C4D0C">
      <w:pPr>
        <w:spacing w:after="0" w:line="240" w:lineRule="auto"/>
      </w:pPr>
      <w:r>
        <w:separator/>
      </w:r>
    </w:p>
  </w:footnote>
  <w:footnote w:type="continuationSeparator" w:id="0">
    <w:p w:rsidR="006C4D0C" w:rsidRDefault="006C4D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628488"/>
      <w:docPartObj>
        <w:docPartGallery w:val="Page Numbers (Top of Page)"/>
        <w:docPartUnique/>
      </w:docPartObj>
    </w:sdtPr>
    <w:sdtEndPr>
      <w:rPr>
        <w:rFonts w:ascii="Times New Roman" w:hAnsi="Times New Roman" w:cs="Times New Roman"/>
        <w:sz w:val="28"/>
        <w:szCs w:val="28"/>
      </w:rPr>
    </w:sdtEndPr>
    <w:sdtContent>
      <w:p w:rsidR="00273E3D" w:rsidRPr="00273E3D" w:rsidRDefault="00022B28">
        <w:pPr>
          <w:pStyle w:val="a4"/>
          <w:jc w:val="center"/>
          <w:rPr>
            <w:rFonts w:ascii="Times New Roman" w:hAnsi="Times New Roman" w:cs="Times New Roman"/>
            <w:sz w:val="28"/>
            <w:szCs w:val="28"/>
          </w:rPr>
        </w:pPr>
        <w:r w:rsidRPr="00273E3D">
          <w:rPr>
            <w:rFonts w:ascii="Times New Roman" w:hAnsi="Times New Roman" w:cs="Times New Roman"/>
            <w:sz w:val="28"/>
            <w:szCs w:val="28"/>
          </w:rPr>
          <w:fldChar w:fldCharType="begin"/>
        </w:r>
        <w:r w:rsidRPr="00273E3D">
          <w:rPr>
            <w:rFonts w:ascii="Times New Roman" w:hAnsi="Times New Roman" w:cs="Times New Roman"/>
            <w:sz w:val="28"/>
            <w:szCs w:val="28"/>
          </w:rPr>
          <w:instrText>PAGE   \* MERGEFORMAT</w:instrText>
        </w:r>
        <w:r w:rsidRPr="00273E3D">
          <w:rPr>
            <w:rFonts w:ascii="Times New Roman" w:hAnsi="Times New Roman" w:cs="Times New Roman"/>
            <w:sz w:val="28"/>
            <w:szCs w:val="28"/>
          </w:rPr>
          <w:fldChar w:fldCharType="separate"/>
        </w:r>
        <w:r w:rsidR="00582966">
          <w:rPr>
            <w:rFonts w:ascii="Times New Roman" w:hAnsi="Times New Roman" w:cs="Times New Roman"/>
            <w:noProof/>
            <w:sz w:val="28"/>
            <w:szCs w:val="28"/>
          </w:rPr>
          <w:t>3</w:t>
        </w:r>
        <w:r w:rsidRPr="00273E3D">
          <w:rPr>
            <w:rFonts w:ascii="Times New Roman" w:hAnsi="Times New Roman" w:cs="Times New Roman"/>
            <w:sz w:val="28"/>
            <w:szCs w:val="28"/>
          </w:rPr>
          <w:fldChar w:fldCharType="end"/>
        </w:r>
      </w:p>
    </w:sdtContent>
  </w:sdt>
  <w:p w:rsidR="00273E3D" w:rsidRDefault="006C4D0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C5DA5"/>
    <w:multiLevelType w:val="hybridMultilevel"/>
    <w:tmpl w:val="F8C677CC"/>
    <w:lvl w:ilvl="0" w:tplc="FF7CC0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132"/>
    <w:rsid w:val="00022B28"/>
    <w:rsid w:val="001558B3"/>
    <w:rsid w:val="002A2B17"/>
    <w:rsid w:val="002A42A9"/>
    <w:rsid w:val="00372645"/>
    <w:rsid w:val="004A101A"/>
    <w:rsid w:val="00582966"/>
    <w:rsid w:val="005D2C49"/>
    <w:rsid w:val="006432F3"/>
    <w:rsid w:val="00663330"/>
    <w:rsid w:val="0069297D"/>
    <w:rsid w:val="006C4D0C"/>
    <w:rsid w:val="006E3BA9"/>
    <w:rsid w:val="00931A02"/>
    <w:rsid w:val="0098307A"/>
    <w:rsid w:val="00A128C5"/>
    <w:rsid w:val="00BA0507"/>
    <w:rsid w:val="00C53B56"/>
    <w:rsid w:val="00DA1132"/>
    <w:rsid w:val="00EB44FB"/>
    <w:rsid w:val="00ED5191"/>
    <w:rsid w:val="00FD12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E86C10-F515-486C-83DA-9256AEF24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1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1132"/>
    <w:pPr>
      <w:ind w:left="720"/>
      <w:contextualSpacing/>
    </w:pPr>
  </w:style>
  <w:style w:type="paragraph" w:styleId="a4">
    <w:name w:val="header"/>
    <w:basedOn w:val="a"/>
    <w:link w:val="a5"/>
    <w:uiPriority w:val="99"/>
    <w:unhideWhenUsed/>
    <w:rsid w:val="00DA113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A1132"/>
  </w:style>
  <w:style w:type="paragraph" w:styleId="a6">
    <w:name w:val="Balloon Text"/>
    <w:basedOn w:val="a"/>
    <w:link w:val="a7"/>
    <w:uiPriority w:val="99"/>
    <w:semiHidden/>
    <w:unhideWhenUsed/>
    <w:rsid w:val="00DA113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A1132"/>
    <w:rPr>
      <w:rFonts w:ascii="Segoe UI" w:hAnsi="Segoe UI" w:cs="Segoe UI"/>
      <w:sz w:val="18"/>
      <w:szCs w:val="18"/>
    </w:rPr>
  </w:style>
  <w:style w:type="paragraph" w:styleId="a8">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9"/>
    <w:uiPriority w:val="1"/>
    <w:qFormat/>
    <w:rsid w:val="00022B28"/>
    <w:pPr>
      <w:spacing w:after="0" w:line="240" w:lineRule="auto"/>
    </w:pPr>
    <w:rPr>
      <w:rFonts w:ascii="Calibri" w:eastAsia="Calibri" w:hAnsi="Calibri" w:cs="Times New Roman"/>
    </w:rPr>
  </w:style>
  <w:style w:type="character" w:customStyle="1" w:styleId="a9">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8"/>
    <w:uiPriority w:val="1"/>
    <w:qFormat/>
    <w:locked/>
    <w:rsid w:val="00022B28"/>
    <w:rPr>
      <w:rFonts w:ascii="Calibri" w:eastAsia="Calibri" w:hAnsi="Calibri" w:cs="Times New Roman"/>
    </w:rPr>
  </w:style>
  <w:style w:type="paragraph" w:styleId="2">
    <w:name w:val="Body Text 2"/>
    <w:basedOn w:val="a"/>
    <w:link w:val="20"/>
    <w:uiPriority w:val="99"/>
    <w:unhideWhenUsed/>
    <w:rsid w:val="00022B28"/>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22B2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533256">
      <w:bodyDiv w:val="1"/>
      <w:marLeft w:val="0"/>
      <w:marRight w:val="0"/>
      <w:marTop w:val="0"/>
      <w:marBottom w:val="0"/>
      <w:divBdr>
        <w:top w:val="none" w:sz="0" w:space="0" w:color="auto"/>
        <w:left w:val="none" w:sz="0" w:space="0" w:color="auto"/>
        <w:bottom w:val="none" w:sz="0" w:space="0" w:color="auto"/>
        <w:right w:val="none" w:sz="0" w:space="0" w:color="auto"/>
      </w:divBdr>
      <w:divsChild>
        <w:div w:id="1406488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749</Words>
  <Characters>4272</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Батырбекова Айгуль Дарбаевна</dc:creator>
  <cp:keywords/>
  <dc:description/>
  <cp:lastModifiedBy>Батырбекова Айгуль Дарбаевна</cp:lastModifiedBy>
  <cp:revision>2</cp:revision>
  <cp:lastPrinted>2025-08-29T12:17:00Z</cp:lastPrinted>
  <dcterms:created xsi:type="dcterms:W3CDTF">2025-09-03T05:53:00Z</dcterms:created>
  <dcterms:modified xsi:type="dcterms:W3CDTF">2025-09-03T05:53:00Z</dcterms:modified>
</cp:coreProperties>
</file>